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e"/>
        <w:tblW w:w="0" w:type="auto"/>
        <w:tblInd w:w="137" w:type="dxa"/>
        <w:tblLook w:val="04A0" w:firstRow="1" w:lastRow="0" w:firstColumn="1" w:lastColumn="0" w:noHBand="0" w:noVBand="1"/>
      </w:tblPr>
      <w:tblGrid>
        <w:gridCol w:w="4941"/>
        <w:gridCol w:w="5407"/>
        <w:gridCol w:w="5386"/>
      </w:tblGrid>
      <w:tr w:rsidR="00EB4D9F" w:rsidRPr="00B27427" w14:paraId="2DA73D51" w14:textId="77777777" w:rsidTr="00B27427">
        <w:trPr>
          <w:trHeight w:val="2899"/>
        </w:trPr>
        <w:tc>
          <w:tcPr>
            <w:tcW w:w="4941" w:type="dxa"/>
          </w:tcPr>
          <w:p w14:paraId="7EFA9ABA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ТОВ «ВСМК-ТРЕЙД»</w:t>
            </w:r>
          </w:p>
          <w:p w14:paraId="6F0ECD46" w14:textId="0216D300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Місцезнаходження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м. Київ, бул. Вацлава Гавела, 16</w:t>
            </w:r>
          </w:p>
          <w:p w14:paraId="25E5F270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  <w:p w14:paraId="01927DD8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 xml:space="preserve">Місце здійснення господарської діяльності: </w:t>
            </w:r>
          </w:p>
          <w:p w14:paraId="6BF2820F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м. Київ, бул. Вацлава Гавела, 16</w:t>
            </w:r>
          </w:p>
          <w:p w14:paraId="51747B4D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Реквізити</w:t>
            </w:r>
          </w:p>
          <w:p w14:paraId="7CAB161B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Код ЄДРПОУ 40853644,</w:t>
            </w:r>
          </w:p>
          <w:p w14:paraId="4A7C018B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ІПН 408536426582,</w:t>
            </w:r>
          </w:p>
          <w:p w14:paraId="12541587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22 3348 5100 0000 0002 6006 51306</w:t>
            </w:r>
          </w:p>
          <w:p w14:paraId="3ECAA253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«ПУМБ»,</w:t>
            </w:r>
          </w:p>
          <w:p w14:paraId="7EC23286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28 3003 4600 0002 6008 0973 72301</w:t>
            </w:r>
          </w:p>
          <w:p w14:paraId="7B193FDA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«СЕНС БАНК»</w:t>
            </w:r>
          </w:p>
          <w:p w14:paraId="2A3C35FC" w14:textId="12B39418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тел.+ 38044 45 14 567</w:t>
            </w:r>
          </w:p>
        </w:tc>
        <w:tc>
          <w:tcPr>
            <w:tcW w:w="5407" w:type="dxa"/>
          </w:tcPr>
          <w:p w14:paraId="57BE0B9E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ТОВ «КЛІФ-ТРЕЙД»</w:t>
            </w:r>
          </w:p>
          <w:p w14:paraId="30D08B8F" w14:textId="227C93C3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Місцезнаходження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: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м. Київ, бул. Вацлава Гавела, 16</w:t>
            </w:r>
          </w:p>
          <w:p w14:paraId="4B86BAA6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  <w:p w14:paraId="0AB35A02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 xml:space="preserve">Місце здійснення господарської діяльності: </w:t>
            </w:r>
          </w:p>
          <w:p w14:paraId="1D90C131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Київ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Новокостянтинівська, 1В</w:t>
            </w:r>
          </w:p>
          <w:p w14:paraId="55502CB2" w14:textId="2120D241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Київ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, </w:t>
            </w:r>
            <w:r w:rsid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б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ул. Вацлава Гавела, 23</w:t>
            </w:r>
          </w:p>
          <w:p w14:paraId="7FCF95D5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Реквізити</w:t>
            </w:r>
          </w:p>
          <w:p w14:paraId="59B3FF2B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код ЄДРПОУ 41486186,</w:t>
            </w:r>
          </w:p>
          <w:p w14:paraId="6950F8F3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ІПН 414861826588,</w:t>
            </w:r>
          </w:p>
          <w:p w14:paraId="626B646E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093348510000000002600993950</w:t>
            </w:r>
          </w:p>
          <w:p w14:paraId="4CF8CE37" w14:textId="4DEA582A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в банку АТ «ПУМБ»</w:t>
            </w:r>
            <w:r w:rsid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, </w:t>
            </w:r>
            <w:r w:rsidR="00B27427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вул. Новокостянтинівська, 1В</w:t>
            </w:r>
          </w:p>
          <w:p w14:paraId="000BF04C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723348510000000026005263396</w:t>
            </w:r>
          </w:p>
          <w:p w14:paraId="650E3EB1" w14:textId="61BC21BB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в банку АТ «ПУМБ»</w:t>
            </w:r>
            <w:r w:rsid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, </w:t>
            </w:r>
            <w:r w:rsidR="00B27427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бул. Вацлава Гавела, 23</w:t>
            </w:r>
          </w:p>
          <w:p w14:paraId="62EFD23F" w14:textId="6E87F726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тел. +380445027152</w:t>
            </w:r>
          </w:p>
        </w:tc>
        <w:tc>
          <w:tcPr>
            <w:tcW w:w="5386" w:type="dxa"/>
          </w:tcPr>
          <w:p w14:paraId="23954EA3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ТОВ «МКФ-ТРЕЙД»</w:t>
            </w:r>
          </w:p>
          <w:p w14:paraId="31F69304" w14:textId="6F77F0A4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Місцезнаходження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: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м. Київ, вул. Віскозна, буд. 3</w:t>
            </w:r>
          </w:p>
          <w:p w14:paraId="5B72C516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  <w:p w14:paraId="371599D3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Місце здійснення господарської діяльності:</w:t>
            </w:r>
          </w:p>
          <w:p w14:paraId="5B4941B4" w14:textId="5DE50C4C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м. Київ, вул. Віскозна, буд. 3</w:t>
            </w:r>
          </w:p>
          <w:p w14:paraId="246A6DAF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Реквізити</w:t>
            </w:r>
          </w:p>
          <w:p w14:paraId="21FE9D81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Код ЄДРПОУ 39856102,</w:t>
            </w:r>
          </w:p>
          <w:p w14:paraId="3FED29EA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ІПН 398561026520,</w:t>
            </w:r>
          </w:p>
          <w:p w14:paraId="086DDDDD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1933485100 0000 0002600494026</w:t>
            </w:r>
          </w:p>
          <w:p w14:paraId="79E51151" w14:textId="1F4E85C2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</w:p>
          <w:p w14:paraId="63D64CCE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49 3003 4600 0002 6003 0150 05901</w:t>
            </w:r>
          </w:p>
          <w:p w14:paraId="2F4D68C2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«СЕНС БАНК»</w:t>
            </w:r>
          </w:p>
          <w:p w14:paraId="2561A297" w14:textId="47B89FDC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тел. 0445024825</w:t>
            </w:r>
          </w:p>
        </w:tc>
      </w:tr>
      <w:tr w:rsidR="00EB4D9F" w:rsidRPr="00B27427" w14:paraId="443D96E4" w14:textId="77777777" w:rsidTr="00B27427">
        <w:trPr>
          <w:trHeight w:val="3749"/>
        </w:trPr>
        <w:tc>
          <w:tcPr>
            <w:tcW w:w="4941" w:type="dxa"/>
          </w:tcPr>
          <w:p w14:paraId="50BE8816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ТОВ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«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КДМ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ДНІПРО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»</w:t>
            </w:r>
          </w:p>
          <w:p w14:paraId="387784FE" w14:textId="2D8E72C8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Місцезнаходження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: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</w:rPr>
              <w:t xml:space="preserve">. 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Київ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</w:rPr>
              <w:t xml:space="preserve">, 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бул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</w:rPr>
              <w:t xml:space="preserve">. 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Вацлава Гавела, 16</w:t>
            </w:r>
          </w:p>
          <w:p w14:paraId="5C35C54F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  <w:p w14:paraId="55BFDD7B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Місце здійснення господарської діяльності:</w:t>
            </w:r>
          </w:p>
          <w:p w14:paraId="34B370D6" w14:textId="0584E132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Дніпро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Журналістів, 3</w:t>
            </w:r>
          </w:p>
          <w:p w14:paraId="62FC870D" w14:textId="781546AD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Кам'янське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просп. Відродження, 22Б</w:t>
            </w:r>
          </w:p>
          <w:p w14:paraId="0CD5D83D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Кривий Ріг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Глинки, 64</w:t>
            </w:r>
          </w:p>
          <w:p w14:paraId="02D55FD3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Реквізити</w:t>
            </w:r>
          </w:p>
          <w:p w14:paraId="4EC9D5F4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код ЄДРПОУ 41485858,</w:t>
            </w:r>
          </w:p>
          <w:p w14:paraId="3021C33E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ІПН 414858526587,</w:t>
            </w:r>
          </w:p>
          <w:p w14:paraId="1A4BE496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223348510000000002600994395</w:t>
            </w:r>
          </w:p>
          <w:p w14:paraId="6C8D17C5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у банку АТ «ПУМБ» 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Дніпро</w:t>
            </w:r>
          </w:p>
          <w:p w14:paraId="7BD5D321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803348510000000026000141264</w:t>
            </w:r>
          </w:p>
          <w:p w14:paraId="55118ED9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у банку АТ «ПУМБ» 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Кам’янське</w:t>
            </w:r>
          </w:p>
          <w:p w14:paraId="1DA21066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273348510000000026003243211</w:t>
            </w:r>
          </w:p>
          <w:p w14:paraId="6D5BCC4E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у банку АТ «ПУМБ» 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Кривий Ріг</w:t>
            </w:r>
          </w:p>
          <w:p w14:paraId="03E82AB1" w14:textId="75B9AF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тел.+380445027151</w:t>
            </w:r>
          </w:p>
        </w:tc>
        <w:tc>
          <w:tcPr>
            <w:tcW w:w="5407" w:type="dxa"/>
          </w:tcPr>
          <w:p w14:paraId="078C9A20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ТОВ «ІМПЕКС АРТІС»</w:t>
            </w:r>
          </w:p>
          <w:p w14:paraId="3801609E" w14:textId="709D32D1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Місцезнаходження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: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м. Київ, бул. Вацлава Гавела, 16</w:t>
            </w:r>
          </w:p>
          <w:p w14:paraId="27E46092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  <w:p w14:paraId="7F598C57" w14:textId="27C20A66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Місце здійснення господарської діяльності:</w:t>
            </w:r>
          </w:p>
          <w:p w14:paraId="2969D480" w14:textId="3CA098DE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Черкаси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, вул. Сумгаїтська, 8/5, </w:t>
            </w:r>
          </w:p>
          <w:p w14:paraId="5C0A05BE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Житомир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просп. Незалежності, 102,</w:t>
            </w:r>
          </w:p>
          <w:p w14:paraId="078B42A9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Вінницька обл., 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с. Зарванці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Одеська, 2</w:t>
            </w:r>
          </w:p>
          <w:p w14:paraId="048911CF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Київська область, 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с. Шкар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i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вка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Таращанська 2, буд.5</w:t>
            </w:r>
          </w:p>
          <w:p w14:paraId="197CDF75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Реквізити</w:t>
            </w:r>
          </w:p>
          <w:p w14:paraId="66955A40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Код ЄДРПОУ: 41422756,</w:t>
            </w:r>
          </w:p>
          <w:p w14:paraId="0AB445C9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ІПН 414227526584,</w:t>
            </w:r>
          </w:p>
          <w:p w14:paraId="40E5DF26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493348510000000026007128053</w:t>
            </w:r>
          </w:p>
          <w:p w14:paraId="4DAE984F" w14:textId="4571D5BF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Черкаси</w:t>
            </w:r>
          </w:p>
          <w:p w14:paraId="3E15F0EE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383348510000000026004136383</w:t>
            </w:r>
          </w:p>
          <w:p w14:paraId="6AC8B951" w14:textId="6737AA8C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Вінниця</w:t>
            </w:r>
          </w:p>
          <w:p w14:paraId="317A56FB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613348510000000026003136384</w:t>
            </w:r>
          </w:p>
          <w:p w14:paraId="3D67AD15" w14:textId="780E16CC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Житомир</w:t>
            </w:r>
          </w:p>
          <w:p w14:paraId="4D67C68F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163348510000000026001295067</w:t>
            </w:r>
          </w:p>
          <w:p w14:paraId="2139442D" w14:textId="020EDF9C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,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с. Шкар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i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вка</w:t>
            </w:r>
          </w:p>
          <w:p w14:paraId="7CBA68BE" w14:textId="2CF93F3A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тел.+380978611839</w:t>
            </w:r>
          </w:p>
        </w:tc>
        <w:tc>
          <w:tcPr>
            <w:tcW w:w="5386" w:type="dxa"/>
          </w:tcPr>
          <w:p w14:paraId="4C5575DE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ТОВ «ПРОМ ТЕХНО-РЕСУРС»</w:t>
            </w:r>
          </w:p>
          <w:p w14:paraId="0597A26A" w14:textId="65DDCD72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Місцезнаходження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: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м. Київ, бул. Вацлава Гавела, 16</w:t>
            </w:r>
          </w:p>
          <w:p w14:paraId="253E6B0A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  <w:p w14:paraId="2F2635B7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Місце здійснення господарської діяльності:</w:t>
            </w:r>
          </w:p>
          <w:p w14:paraId="376438F3" w14:textId="79683E2D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Тернопіль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Гайова, 42</w:t>
            </w:r>
          </w:p>
          <w:p w14:paraId="1AE99E24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Хмельницький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Тернопільська, 13</w:t>
            </w:r>
          </w:p>
          <w:p w14:paraId="0F649915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Чернівці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Хотинська, 43</w:t>
            </w:r>
          </w:p>
          <w:p w14:paraId="2151717B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Кам'янець-Под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i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льський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Привокзальна, 19-а</w:t>
            </w:r>
          </w:p>
          <w:p w14:paraId="4C7B2DA9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Закарпатська обл. 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с. Кінчеш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Шевченка 34Д</w:t>
            </w:r>
          </w:p>
          <w:p w14:paraId="2C938C28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Реквізити</w:t>
            </w:r>
          </w:p>
          <w:p w14:paraId="33749341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Код ЄДРПОУ 40515074,</w:t>
            </w:r>
          </w:p>
          <w:p w14:paraId="1A41EB59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ІПН 405150726585,</w:t>
            </w:r>
          </w:p>
          <w:p w14:paraId="6DEE7ACA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803348510000000026000141264</w:t>
            </w:r>
          </w:p>
          <w:p w14:paraId="70E97FD5" w14:textId="4244420F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Тернопіль</w:t>
            </w:r>
          </w:p>
          <w:p w14:paraId="48D9F04F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563348510000000026001229163</w:t>
            </w:r>
          </w:p>
          <w:p w14:paraId="6BE4F01F" w14:textId="55EF82D3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Хмельницький</w:t>
            </w:r>
          </w:p>
          <w:p w14:paraId="48DCC4E8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373348510000000026002218032</w:t>
            </w:r>
          </w:p>
          <w:p w14:paraId="587AC4A2" w14:textId="0FFA3775" w:rsidR="00EB4D9F" w:rsidRPr="00B27427" w:rsidRDefault="00B27427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Чернівці</w:t>
            </w:r>
          </w:p>
          <w:p w14:paraId="78D65836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093348510000000026004257961</w:t>
            </w:r>
          </w:p>
          <w:p w14:paraId="5202F5E5" w14:textId="407909F0" w:rsidR="00EB4D9F" w:rsidRPr="00B27427" w:rsidRDefault="00B27427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Кам'янець-Под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i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льський</w:t>
            </w:r>
          </w:p>
          <w:p w14:paraId="56A029C8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143348510000000026004278047</w:t>
            </w:r>
          </w:p>
          <w:p w14:paraId="596FC475" w14:textId="6B57A967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с. Кінчеш</w:t>
            </w:r>
          </w:p>
          <w:p w14:paraId="165133D1" w14:textId="2FD09E70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тел. +380445027153</w:t>
            </w:r>
          </w:p>
        </w:tc>
      </w:tr>
      <w:tr w:rsidR="00EB4D9F" w:rsidRPr="00B27427" w14:paraId="22672773" w14:textId="77777777" w:rsidTr="00B27427">
        <w:trPr>
          <w:trHeight w:val="3232"/>
        </w:trPr>
        <w:tc>
          <w:tcPr>
            <w:tcW w:w="4941" w:type="dxa"/>
          </w:tcPr>
          <w:p w14:paraId="37661825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ТОВ «МДМ КОМПЛЕКТ»</w:t>
            </w:r>
          </w:p>
          <w:p w14:paraId="62B922AC" w14:textId="4D3B5B17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Місцезнаходження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: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м. Київ, бул. Вацлава Гавела, 16</w:t>
            </w:r>
          </w:p>
          <w:p w14:paraId="73741B84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  <w:p w14:paraId="7AA7757B" w14:textId="77777777" w:rsidR="00162EB8" w:rsidRPr="00B27427" w:rsidRDefault="00162EB8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Місце здійснення господарської діяльності:</w:t>
            </w:r>
          </w:p>
          <w:p w14:paraId="52799CAE" w14:textId="232918C1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Одеса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Миколи Боровського, 1/24</w:t>
            </w:r>
          </w:p>
          <w:p w14:paraId="1E7CA0EB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Полтава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Ветеринарна, 22</w:t>
            </w:r>
          </w:p>
          <w:p w14:paraId="2E362BD1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Харків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, вул. Морозова, 13 </w:t>
            </w:r>
          </w:p>
          <w:p w14:paraId="6F3BBF99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Реквізити </w:t>
            </w:r>
          </w:p>
          <w:p w14:paraId="62324625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код ЄДРПОУ 40166268,</w:t>
            </w:r>
          </w:p>
          <w:p w14:paraId="3DB9D322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ІПН 401662626585,</w:t>
            </w:r>
          </w:p>
          <w:p w14:paraId="1B44FE6A" w14:textId="77777777" w:rsid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173348510000000026004200684,</w:t>
            </w:r>
          </w:p>
          <w:p w14:paraId="1CE58317" w14:textId="40E0F0AA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у банку ПАТ "ПУМБ" 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Одеса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</w:p>
          <w:p w14:paraId="2BE2C4A0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153348510000000026005136382</w:t>
            </w:r>
          </w:p>
          <w:p w14:paraId="359DFB9A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у банку АТ «ПУМБ» 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Полтава</w:t>
            </w:r>
          </w:p>
          <w:p w14:paraId="08CA15BF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633348510000000002600493913</w:t>
            </w:r>
          </w:p>
          <w:p w14:paraId="4BB0E8D9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у банку АТ «ПУМБ» </w:t>
            </w: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Харків</w:t>
            </w:r>
          </w:p>
          <w:p w14:paraId="09D28AFD" w14:textId="5CE1A9F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тел.  057 784 00 87</w:t>
            </w:r>
          </w:p>
        </w:tc>
        <w:tc>
          <w:tcPr>
            <w:tcW w:w="5407" w:type="dxa"/>
          </w:tcPr>
          <w:p w14:paraId="0D53B8BB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ТОВ «ВЕГ-ТРЕЙД»</w:t>
            </w:r>
          </w:p>
          <w:p w14:paraId="5FE29FDE" w14:textId="2CDD8D20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Місцезнаходження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: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м. Київ, бул. Вацлава Гавела, 16</w:t>
            </w:r>
          </w:p>
          <w:p w14:paraId="141C01DC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  <w:p w14:paraId="5074AC71" w14:textId="77777777" w:rsidR="00162EB8" w:rsidRPr="00B27427" w:rsidRDefault="00162EB8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Місце здійснення господарської діяльності:</w:t>
            </w:r>
          </w:p>
          <w:p w14:paraId="794791C8" w14:textId="1E76D922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Івано-Франківськ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Євгена Коновальця, 433</w:t>
            </w:r>
          </w:p>
          <w:p w14:paraId="49B0A2A3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Львів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Липинського, 50А</w:t>
            </w:r>
          </w:p>
          <w:p w14:paraId="185C2028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Рівне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, вул. Київська, 106</w:t>
            </w:r>
          </w:p>
          <w:p w14:paraId="214A6950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Реквізити</w:t>
            </w:r>
          </w:p>
          <w:p w14:paraId="3EB6E02E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код ЄДРПОУ  39312789, </w:t>
            </w:r>
          </w:p>
          <w:p w14:paraId="08C30E72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ІПН 393127826581,</w:t>
            </w:r>
          </w:p>
          <w:p w14:paraId="3E0DD4B3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913348510000000026000191991</w:t>
            </w:r>
          </w:p>
          <w:p w14:paraId="33A5B417" w14:textId="433B2D21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Івано-Франківськ</w:t>
            </w:r>
          </w:p>
          <w:p w14:paraId="76FAA0C2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193348510000000026005112254</w:t>
            </w:r>
          </w:p>
          <w:p w14:paraId="07F61A7B" w14:textId="227A3EEC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Львів</w:t>
            </w:r>
          </w:p>
          <w:p w14:paraId="076298A9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IBAN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: </w:t>
            </w: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UA</w:t>
            </w: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263348510000000026005140840 </w:t>
            </w:r>
          </w:p>
          <w:p w14:paraId="6C8732CE" w14:textId="330B1632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м. Рівне</w:t>
            </w:r>
          </w:p>
          <w:p w14:paraId="6D2ABD6F" w14:textId="19B4F782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</w:rPr>
              <w:t>тел.+380948556257</w:t>
            </w:r>
          </w:p>
        </w:tc>
        <w:tc>
          <w:tcPr>
            <w:tcW w:w="5386" w:type="dxa"/>
          </w:tcPr>
          <w:p w14:paraId="612A0BE5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ТОВ «МІ100»</w:t>
            </w:r>
          </w:p>
          <w:p w14:paraId="25D5B532" w14:textId="1F58161D" w:rsidR="00EB4D9F" w:rsidRPr="00B27427" w:rsidRDefault="00B27427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Місцезнаходження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:</w:t>
            </w:r>
            <w:r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 xml:space="preserve"> </w:t>
            </w:r>
            <w:r w:rsidR="00EB4D9F"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м. Київ, бул. Вацлава Гавела, 16</w:t>
            </w:r>
          </w:p>
          <w:p w14:paraId="7952568C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  <w:p w14:paraId="30BF542E" w14:textId="77777777" w:rsidR="00EB4D9F" w:rsidRPr="00B27427" w:rsidRDefault="00EB4D9F" w:rsidP="00EB4D9F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ru-RU"/>
              </w:rPr>
              <w:t>Реквізити</w:t>
            </w:r>
          </w:p>
          <w:p w14:paraId="6B1EDBDA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Код ЄДРПОУ 41000190,</w:t>
            </w:r>
          </w:p>
          <w:p w14:paraId="19E52B31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ІПН 410001904817,</w:t>
            </w:r>
          </w:p>
          <w:p w14:paraId="07B6A6FC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IBAN UA053348510000000002600028290</w:t>
            </w:r>
          </w:p>
          <w:p w14:paraId="0530BD29" w14:textId="77777777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У банку АТ «ПУМБ»</w:t>
            </w:r>
          </w:p>
          <w:p w14:paraId="1BB24E00" w14:textId="39D5766E" w:rsidR="00EB4D9F" w:rsidRPr="00B27427" w:rsidRDefault="00EB4D9F" w:rsidP="00EB4D9F">
            <w:pPr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  <w:r w:rsidRPr="00B27427">
              <w:rPr>
                <w:rFonts w:ascii="Times New Roman" w:hAnsi="Times New Roman" w:cs="Times New Roman"/>
                <w:sz w:val="17"/>
                <w:szCs w:val="17"/>
                <w:lang w:val="ru-RU"/>
              </w:rPr>
              <w:t>тел. +380950345816</w:t>
            </w:r>
          </w:p>
        </w:tc>
      </w:tr>
    </w:tbl>
    <w:p w14:paraId="44D59D1F" w14:textId="77777777" w:rsidR="00B47374" w:rsidRPr="00B27427" w:rsidRDefault="00B47374" w:rsidP="00B27427">
      <w:pPr>
        <w:rPr>
          <w:rFonts w:ascii="Times New Roman" w:hAnsi="Times New Roman" w:cs="Times New Roman"/>
          <w:sz w:val="17"/>
          <w:szCs w:val="17"/>
          <w:lang w:val="ru-RU"/>
        </w:rPr>
      </w:pPr>
    </w:p>
    <w:sectPr w:rsidR="00B47374" w:rsidRPr="00B27427" w:rsidSect="00162EB8">
      <w:pgSz w:w="16838" w:h="11906" w:orient="landscape"/>
      <w:pgMar w:top="238" w:right="340" w:bottom="24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74FA9" w14:textId="77777777" w:rsidR="00B27427" w:rsidRDefault="00B27427" w:rsidP="00B27427">
      <w:pPr>
        <w:spacing w:after="0" w:line="240" w:lineRule="auto"/>
      </w:pPr>
      <w:r>
        <w:separator/>
      </w:r>
    </w:p>
  </w:endnote>
  <w:endnote w:type="continuationSeparator" w:id="0">
    <w:p w14:paraId="0E3D151B" w14:textId="77777777" w:rsidR="00B27427" w:rsidRDefault="00B27427" w:rsidP="00B2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20AB4" w14:textId="77777777" w:rsidR="00B27427" w:rsidRDefault="00B27427" w:rsidP="00B27427">
      <w:pPr>
        <w:spacing w:after="0" w:line="240" w:lineRule="auto"/>
      </w:pPr>
      <w:r>
        <w:separator/>
      </w:r>
    </w:p>
  </w:footnote>
  <w:footnote w:type="continuationSeparator" w:id="0">
    <w:p w14:paraId="6A1EDC68" w14:textId="77777777" w:rsidR="00B27427" w:rsidRDefault="00B27427" w:rsidP="00B274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D9F"/>
    <w:rsid w:val="00162EB8"/>
    <w:rsid w:val="002B2C4F"/>
    <w:rsid w:val="006A1D57"/>
    <w:rsid w:val="00737D6B"/>
    <w:rsid w:val="007F0AAD"/>
    <w:rsid w:val="009967D2"/>
    <w:rsid w:val="009A1F78"/>
    <w:rsid w:val="00B27427"/>
    <w:rsid w:val="00B47374"/>
    <w:rsid w:val="00EB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5303B"/>
  <w15:chartTrackingRefBased/>
  <w15:docId w15:val="{6C903949-5097-4377-B8A6-B957A03C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427"/>
    <w:rPr>
      <w:noProof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EB4D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4D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4D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4D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4D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4D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4D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4D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4D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4D9F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EB4D9F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EB4D9F"/>
    <w:rPr>
      <w:rFonts w:eastAsiaTheme="majorEastAsia" w:cstheme="majorBidi"/>
      <w:noProof/>
      <w:color w:val="0F4761" w:themeColor="accent1" w:themeShade="BF"/>
      <w:sz w:val="28"/>
      <w:szCs w:val="28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EB4D9F"/>
    <w:rPr>
      <w:rFonts w:eastAsiaTheme="majorEastAsia" w:cstheme="majorBidi"/>
      <w:i/>
      <w:iCs/>
      <w:noProof/>
      <w:color w:val="0F4761" w:themeColor="accent1" w:themeShade="BF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EB4D9F"/>
    <w:rPr>
      <w:rFonts w:eastAsiaTheme="majorEastAsia" w:cstheme="majorBidi"/>
      <w:noProof/>
      <w:color w:val="0F4761" w:themeColor="accent1" w:themeShade="BF"/>
      <w:lang w:val="en-US"/>
    </w:rPr>
  </w:style>
  <w:style w:type="character" w:customStyle="1" w:styleId="60">
    <w:name w:val="Заголовок 6 Знак"/>
    <w:basedOn w:val="a0"/>
    <w:link w:val="6"/>
    <w:uiPriority w:val="9"/>
    <w:semiHidden/>
    <w:rsid w:val="00EB4D9F"/>
    <w:rPr>
      <w:rFonts w:eastAsiaTheme="majorEastAsia" w:cstheme="majorBidi"/>
      <w:i/>
      <w:iCs/>
      <w:noProof/>
      <w:color w:val="595959" w:themeColor="text1" w:themeTint="A6"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EB4D9F"/>
    <w:rPr>
      <w:rFonts w:eastAsiaTheme="majorEastAsia" w:cstheme="majorBidi"/>
      <w:noProof/>
      <w:color w:val="595959" w:themeColor="text1" w:themeTint="A6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EB4D9F"/>
    <w:rPr>
      <w:rFonts w:eastAsiaTheme="majorEastAsia" w:cstheme="majorBidi"/>
      <w:i/>
      <w:iCs/>
      <w:noProof/>
      <w:color w:val="272727" w:themeColor="text1" w:themeTint="D8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EB4D9F"/>
    <w:rPr>
      <w:rFonts w:eastAsiaTheme="majorEastAsia" w:cstheme="majorBidi"/>
      <w:noProof/>
      <w:color w:val="272727" w:themeColor="text1" w:themeTint="D8"/>
      <w:lang w:val="en-US"/>
    </w:rPr>
  </w:style>
  <w:style w:type="paragraph" w:styleId="a3">
    <w:name w:val="Title"/>
    <w:basedOn w:val="a"/>
    <w:next w:val="a"/>
    <w:link w:val="a4"/>
    <w:uiPriority w:val="10"/>
    <w:qFormat/>
    <w:rsid w:val="00EB4D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EB4D9F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en-US"/>
    </w:rPr>
  </w:style>
  <w:style w:type="paragraph" w:styleId="a5">
    <w:name w:val="Subtitle"/>
    <w:basedOn w:val="a"/>
    <w:next w:val="a"/>
    <w:link w:val="a6"/>
    <w:uiPriority w:val="11"/>
    <w:qFormat/>
    <w:rsid w:val="00EB4D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EB4D9F"/>
    <w:rPr>
      <w:rFonts w:eastAsiaTheme="majorEastAsia" w:cstheme="majorBidi"/>
      <w:noProof/>
      <w:color w:val="595959" w:themeColor="text1" w:themeTint="A6"/>
      <w:spacing w:val="15"/>
      <w:sz w:val="28"/>
      <w:szCs w:val="28"/>
      <w:lang w:val="en-US"/>
    </w:rPr>
  </w:style>
  <w:style w:type="paragraph" w:styleId="a7">
    <w:name w:val="Quote"/>
    <w:basedOn w:val="a"/>
    <w:next w:val="a"/>
    <w:link w:val="a8"/>
    <w:uiPriority w:val="29"/>
    <w:qFormat/>
    <w:rsid w:val="00EB4D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EB4D9F"/>
    <w:rPr>
      <w:i/>
      <w:iCs/>
      <w:noProof/>
      <w:color w:val="404040" w:themeColor="text1" w:themeTint="BF"/>
      <w:lang w:val="en-US"/>
    </w:rPr>
  </w:style>
  <w:style w:type="paragraph" w:styleId="a9">
    <w:name w:val="List Paragraph"/>
    <w:basedOn w:val="a"/>
    <w:uiPriority w:val="34"/>
    <w:qFormat/>
    <w:rsid w:val="00EB4D9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B4D9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B4D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EB4D9F"/>
    <w:rPr>
      <w:i/>
      <w:iCs/>
      <w:noProof/>
      <w:color w:val="0F4761" w:themeColor="accent1" w:themeShade="BF"/>
      <w:lang w:val="en-US"/>
    </w:rPr>
  </w:style>
  <w:style w:type="character" w:styleId="ad">
    <w:name w:val="Intense Reference"/>
    <w:basedOn w:val="a0"/>
    <w:uiPriority w:val="32"/>
    <w:qFormat/>
    <w:rsid w:val="00EB4D9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EB4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B274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B27427"/>
    <w:rPr>
      <w:noProof/>
      <w:lang w:val="en-US"/>
    </w:rPr>
  </w:style>
  <w:style w:type="paragraph" w:styleId="af1">
    <w:name w:val="footer"/>
    <w:basedOn w:val="a"/>
    <w:link w:val="af2"/>
    <w:uiPriority w:val="99"/>
    <w:unhideWhenUsed/>
    <w:rsid w:val="00B274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B27427"/>
    <w:rPr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2590</Words>
  <Characters>1477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Бардакова Юлія</dc:creator>
  <cp:keywords/>
  <dc:description/>
  <cp:lastModifiedBy>Бардакова Юлія</cp:lastModifiedBy>
  <cp:revision>2</cp:revision>
  <dcterms:created xsi:type="dcterms:W3CDTF">2026-08-25T14:39:00Z</dcterms:created>
  <dcterms:modified xsi:type="dcterms:W3CDTF">2026-08-25T15:11:00Z</dcterms:modified>
</cp:coreProperties>
</file>